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CB" w:rsidRPr="00FC60AE" w:rsidRDefault="00BF29CB" w:rsidP="00BF29CB">
      <w:pPr>
        <w:pStyle w:val="yiv5351508184msonormal"/>
        <w:rPr>
          <w:rStyle w:val="A7"/>
          <w:rFonts w:ascii="Helvetica Neue" w:hAnsi="Helvetica Neue" w:cs="Times New Roman"/>
          <w:color w:val="1D2228"/>
          <w:sz w:val="20"/>
          <w:szCs w:val="20"/>
        </w:rPr>
      </w:pPr>
      <w:bookmarkStart w:id="0" w:name="_GoBack"/>
      <w:bookmarkEnd w:id="0"/>
      <w:r w:rsidRPr="00C73D10">
        <w:rPr>
          <w:rFonts w:asciiTheme="minorHAnsi" w:hAnsiTheme="minorHAnsi"/>
          <w:b/>
          <w:i/>
          <w:color w:val="0070C0"/>
          <w:sz w:val="36"/>
          <w:szCs w:val="36"/>
        </w:rPr>
        <w:t>2024</w:t>
      </w:r>
      <w:r>
        <w:rPr>
          <w:rFonts w:asciiTheme="minorHAnsi" w:hAnsiTheme="minorHAnsi"/>
          <w:b/>
          <w:i/>
          <w:color w:val="0070C0"/>
          <w:sz w:val="36"/>
          <w:szCs w:val="36"/>
        </w:rPr>
        <w:t xml:space="preserve"> </w:t>
      </w:r>
      <w:r w:rsidRPr="005803A5">
        <w:rPr>
          <w:rFonts w:asciiTheme="minorHAnsi" w:hAnsiTheme="minorHAnsi"/>
          <w:b/>
          <w:i/>
          <w:color w:val="0070C0"/>
          <w:sz w:val="36"/>
          <w:szCs w:val="36"/>
        </w:rPr>
        <w:t>Diplomatura de Sustentabilidad en la Industria Alimentici</w:t>
      </w:r>
      <w:r>
        <w:rPr>
          <w:rFonts w:asciiTheme="minorHAnsi" w:hAnsiTheme="minorHAnsi"/>
          <w:b/>
          <w:i/>
          <w:color w:val="0070C0"/>
          <w:sz w:val="36"/>
          <w:szCs w:val="36"/>
        </w:rPr>
        <w:t>a</w:t>
      </w:r>
    </w:p>
    <w:p w:rsidR="00BF29CB" w:rsidRPr="00B96F3C" w:rsidRDefault="00BF29CB" w:rsidP="00BF29CB">
      <w:pPr>
        <w:rPr>
          <w:rStyle w:val="A7"/>
          <w:rFonts w:asciiTheme="minorHAnsi" w:hAnsiTheme="minorHAnsi"/>
          <w:color w:val="000000" w:themeColor="text1"/>
        </w:rPr>
      </w:pPr>
    </w:p>
    <w:p w:rsidR="00BF29CB" w:rsidRPr="00B96F3C" w:rsidRDefault="00BF29CB" w:rsidP="00BF29CB">
      <w:pPr>
        <w:jc w:val="center"/>
        <w:rPr>
          <w:rFonts w:asciiTheme="minorHAnsi" w:hAnsiTheme="minorHAnsi"/>
          <w:b/>
          <w:i/>
          <w:color w:val="000000" w:themeColor="text1"/>
          <w:sz w:val="28"/>
          <w:szCs w:val="28"/>
        </w:rPr>
      </w:pPr>
      <w:r w:rsidRPr="00B96F3C">
        <w:rPr>
          <w:rFonts w:asciiTheme="minorHAnsi" w:hAnsiTheme="minorHAnsi"/>
          <w:b/>
          <w:i/>
          <w:color w:val="000000" w:themeColor="text1"/>
          <w:sz w:val="28"/>
          <w:szCs w:val="28"/>
        </w:rPr>
        <w:t xml:space="preserve">Cursos componentes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76"/>
        <w:gridCol w:w="2015"/>
        <w:gridCol w:w="1095"/>
        <w:gridCol w:w="3539"/>
        <w:gridCol w:w="1842"/>
      </w:tblGrid>
      <w:tr w:rsidR="00BF29CB" w:rsidRPr="00B96F3C" w:rsidTr="0061470A">
        <w:trPr>
          <w:trHeight w:val="644"/>
        </w:trPr>
        <w:tc>
          <w:tcPr>
            <w:tcW w:w="577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2015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Cursos componentes</w:t>
            </w:r>
          </w:p>
        </w:tc>
        <w:tc>
          <w:tcPr>
            <w:tcW w:w="1093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color w:val="000000" w:themeColor="text1"/>
              </w:rPr>
              <w:t>Horas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color w:val="000000" w:themeColor="text1"/>
              </w:rPr>
              <w:t xml:space="preserve">(Jornadas ) y fechas </w:t>
            </w:r>
          </w:p>
        </w:tc>
        <w:tc>
          <w:tcPr>
            <w:tcW w:w="3540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color w:val="000000" w:themeColor="text1"/>
              </w:rPr>
              <w:t>Observaciones</w:t>
            </w:r>
          </w:p>
        </w:tc>
        <w:tc>
          <w:tcPr>
            <w:tcW w:w="1842" w:type="dxa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color w:val="000000" w:themeColor="text1"/>
              </w:rPr>
              <w:t>Docentes</w:t>
            </w:r>
          </w:p>
        </w:tc>
      </w:tr>
      <w:tr w:rsidR="00BF29CB" w:rsidRPr="00B96F3C" w:rsidTr="0061470A">
        <w:tc>
          <w:tcPr>
            <w:tcW w:w="577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1</w:t>
            </w:r>
          </w:p>
        </w:tc>
        <w:tc>
          <w:tcPr>
            <w:tcW w:w="2015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Introducción a la sustentabilidad</w:t>
            </w:r>
          </w:p>
        </w:tc>
        <w:tc>
          <w:tcPr>
            <w:tcW w:w="1093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8 (1)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 xml:space="preserve">13-03-24 </w:t>
            </w:r>
          </w:p>
        </w:tc>
        <w:tc>
          <w:tcPr>
            <w:tcW w:w="3540" w:type="dxa"/>
          </w:tcPr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Definiciones de sustentabilidad y su relación con los alimentos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Crisis Climática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Pérdida de Biodiversidad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Impacto ambiental de los plásticos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Introducción a la sustentabilidad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Economía Circular</w:t>
            </w:r>
          </w:p>
        </w:tc>
        <w:tc>
          <w:tcPr>
            <w:tcW w:w="1842" w:type="dxa"/>
          </w:tcPr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Franco </w:t>
            </w: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Antoniazzi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Maria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Alegre  </w:t>
            </w:r>
          </w:p>
          <w:p w:rsidR="00BF29CB" w:rsidRPr="00B96F3C" w:rsidRDefault="00BF29CB" w:rsidP="0061470A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96F3C">
              <w:rPr>
                <w:rFonts w:ascii="Calibri" w:eastAsia="Times New Roman" w:hAnsi="Calibri"/>
                <w:color w:val="000000" w:themeColor="text1"/>
              </w:rPr>
              <w:t>Gonzalo del Castillo </w:t>
            </w:r>
          </w:p>
          <w:p w:rsidR="00BF29CB" w:rsidRDefault="00BF29CB" w:rsidP="006147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Aleandra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Scafati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:rsidR="00BF29CB" w:rsidRPr="00FC60AE" w:rsidRDefault="00BF29CB" w:rsidP="0061470A">
            <w:pPr>
              <w:rPr>
                <w:rFonts w:eastAsia="Times New Roman"/>
                <w:color w:val="000000" w:themeColor="text1"/>
              </w:rPr>
            </w:pPr>
          </w:p>
        </w:tc>
      </w:tr>
      <w:tr w:rsidR="00BF29CB" w:rsidRPr="00B96F3C" w:rsidTr="0061470A">
        <w:tc>
          <w:tcPr>
            <w:tcW w:w="577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2</w:t>
            </w:r>
          </w:p>
        </w:tc>
        <w:tc>
          <w:tcPr>
            <w:tcW w:w="2015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 xml:space="preserve">Sistema de Gestión Ambiental </w:t>
            </w:r>
          </w:p>
        </w:tc>
        <w:tc>
          <w:tcPr>
            <w:tcW w:w="1093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16 (2)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24-04-24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y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25-04-24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3540" w:type="dxa"/>
          </w:tcPr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Marco Normativo Ambiental general y especial aplicable a la agro-industria alimenticia.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Obligaciones legales y reglamentarias aplicables al sector.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Serie normas ISO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Impacto ambiental en el ciclo de vida del producto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B96F3C">
              <w:rPr>
                <w:rFonts w:asciiTheme="minorHAnsi" w:hAnsiTheme="minorHAnsi" w:cs="Arial"/>
                <w:color w:val="000000" w:themeColor="text1"/>
              </w:rPr>
              <w:t>Le</w:t>
            </w:r>
            <w:r>
              <w:rPr>
                <w:rFonts w:asciiTheme="minorHAnsi" w:hAnsiTheme="minorHAnsi" w:cs="Arial"/>
                <w:color w:val="000000" w:themeColor="text1"/>
              </w:rPr>
              <w:t>an</w:t>
            </w:r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dro </w:t>
            </w: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Lando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Gustavo   Acosta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Adriana </w:t>
            </w:r>
            <w:proofErr w:type="spellStart"/>
            <w:r w:rsidRPr="00B96F3C">
              <w:rPr>
                <w:rFonts w:asciiTheme="minorHAnsi" w:hAnsiTheme="minorHAnsi"/>
                <w:color w:val="000000" w:themeColor="text1"/>
              </w:rPr>
              <w:t>Rossenfeld</w:t>
            </w:r>
            <w:proofErr w:type="spellEnd"/>
            <w:r w:rsidRPr="00B96F3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Nazareno </w:t>
            </w:r>
            <w:proofErr w:type="spellStart"/>
            <w:r w:rsidRPr="00B96F3C">
              <w:rPr>
                <w:rFonts w:asciiTheme="minorHAnsi" w:hAnsiTheme="minorHAnsi"/>
                <w:color w:val="000000" w:themeColor="text1"/>
              </w:rPr>
              <w:t>montagni</w:t>
            </w:r>
            <w:proofErr w:type="spellEnd"/>
            <w:r w:rsidRPr="00B96F3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Renata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Carauni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BF29CB" w:rsidRPr="00B96F3C" w:rsidTr="0061470A">
        <w:tc>
          <w:tcPr>
            <w:tcW w:w="577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2015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1093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3540" w:type="dxa"/>
          </w:tcPr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BF29CB" w:rsidRPr="00B96F3C" w:rsidTr="0061470A">
        <w:tc>
          <w:tcPr>
            <w:tcW w:w="577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3</w:t>
            </w:r>
          </w:p>
        </w:tc>
        <w:tc>
          <w:tcPr>
            <w:tcW w:w="2015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Sustentabilidad en la Producción de Materia Prima</w:t>
            </w:r>
          </w:p>
        </w:tc>
        <w:tc>
          <w:tcPr>
            <w:tcW w:w="1093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16 (2)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15-05-24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y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16-05-24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3540" w:type="dxa"/>
          </w:tcPr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Impactos generados en la producción de la materia prima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Producción regenerativa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Sustentabilidad en el primer eslabón de la cadena de valor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Producción Orgánica</w:t>
            </w:r>
          </w:p>
        </w:tc>
        <w:tc>
          <w:tcPr>
            <w:tcW w:w="1842" w:type="dxa"/>
          </w:tcPr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Melina </w:t>
            </w: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Marquisio</w:t>
            </w:r>
            <w:proofErr w:type="spellEnd"/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Gustavo Montero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B96F3C">
              <w:rPr>
                <w:rFonts w:asciiTheme="minorHAnsi" w:hAnsiTheme="minorHAnsi"/>
                <w:color w:val="000000" w:themeColor="text1"/>
              </w:rPr>
              <w:t>Arbab</w:t>
            </w:r>
            <w:proofErr w:type="spellEnd"/>
            <w:r w:rsidRPr="00B96F3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BF29CB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B96F3C">
              <w:rPr>
                <w:rFonts w:asciiTheme="minorHAnsi" w:hAnsiTheme="minorHAnsi"/>
                <w:color w:val="000000" w:themeColor="text1"/>
              </w:rPr>
              <w:t>Camara</w:t>
            </w:r>
            <w:proofErr w:type="spellEnd"/>
            <w:r w:rsidRPr="00B96F3C">
              <w:rPr>
                <w:rFonts w:asciiTheme="minorHAnsi" w:hAnsiTheme="minorHAnsi"/>
                <w:color w:val="000000" w:themeColor="text1"/>
              </w:rPr>
              <w:t xml:space="preserve"> de </w:t>
            </w:r>
            <w:proofErr w:type="spellStart"/>
            <w:r w:rsidRPr="00B96F3C">
              <w:rPr>
                <w:rFonts w:asciiTheme="minorHAnsi" w:hAnsiTheme="minorHAnsi"/>
                <w:color w:val="000000" w:themeColor="text1"/>
              </w:rPr>
              <w:t>feed</w:t>
            </w:r>
            <w:proofErr w:type="spellEnd"/>
            <w:r w:rsidRPr="00B96F3C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B96F3C">
              <w:rPr>
                <w:rFonts w:asciiTheme="minorHAnsi" w:hAnsiTheme="minorHAnsi"/>
                <w:color w:val="000000" w:themeColor="text1"/>
              </w:rPr>
              <w:t>lot</w:t>
            </w:r>
            <w:proofErr w:type="spellEnd"/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F29CB" w:rsidRPr="00B96F3C" w:rsidTr="0061470A">
        <w:tc>
          <w:tcPr>
            <w:tcW w:w="577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4</w:t>
            </w:r>
          </w:p>
        </w:tc>
        <w:tc>
          <w:tcPr>
            <w:tcW w:w="2015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Producción Industrial / Servicios</w:t>
            </w:r>
          </w:p>
        </w:tc>
        <w:tc>
          <w:tcPr>
            <w:tcW w:w="1093" w:type="dxa"/>
            <w:vAlign w:val="center"/>
          </w:tcPr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 xml:space="preserve"> 16 (2)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12-06-24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y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13-06-24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3540" w:type="dxa"/>
          </w:tcPr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Principales impactos en el procesamiento de alimentos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Sistemas de tratamiento de efluentes líquidos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Gestión de residuos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Emisiones gaseosas (GHG)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Gestión del agua y la energía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CIP Eficientes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Servicios sustentables</w:t>
            </w:r>
          </w:p>
        </w:tc>
        <w:tc>
          <w:tcPr>
            <w:tcW w:w="1842" w:type="dxa"/>
          </w:tcPr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Alejandro </w:t>
            </w: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Prades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Lucas </w:t>
            </w: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Landolfo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Hernan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Labourdet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Pablo Manrique </w:t>
            </w:r>
          </w:p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Emilia </w:t>
            </w: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Berardozzi</w:t>
            </w:r>
            <w:proofErr w:type="spellEnd"/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Claudio Belloso </w:t>
            </w:r>
          </w:p>
        </w:tc>
      </w:tr>
      <w:tr w:rsidR="00BF29CB" w:rsidRPr="00B96F3C" w:rsidTr="0061470A">
        <w:tc>
          <w:tcPr>
            <w:tcW w:w="577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5</w:t>
            </w:r>
          </w:p>
        </w:tc>
        <w:tc>
          <w:tcPr>
            <w:tcW w:w="2015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 xml:space="preserve">Sustentabilidad en </w:t>
            </w:r>
            <w:proofErr w:type="spellStart"/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Packaging</w:t>
            </w:r>
            <w:proofErr w:type="spellEnd"/>
          </w:p>
        </w:tc>
        <w:tc>
          <w:tcPr>
            <w:tcW w:w="1093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16 (2)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03-07-24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y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lastRenderedPageBreak/>
              <w:t>04-07-24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3540" w:type="dxa"/>
          </w:tcPr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lastRenderedPageBreak/>
              <w:t xml:space="preserve">Diseño del </w:t>
            </w:r>
            <w:proofErr w:type="spellStart"/>
            <w:r w:rsidRPr="00B96F3C">
              <w:rPr>
                <w:rFonts w:asciiTheme="minorHAnsi" w:hAnsiTheme="minorHAnsi"/>
                <w:color w:val="000000" w:themeColor="text1"/>
              </w:rPr>
              <w:t>Packaging</w:t>
            </w:r>
            <w:proofErr w:type="spellEnd"/>
            <w:r w:rsidRPr="00B96F3C">
              <w:rPr>
                <w:rFonts w:asciiTheme="minorHAnsi" w:hAnsiTheme="minorHAnsi"/>
                <w:color w:val="000000" w:themeColor="text1"/>
              </w:rPr>
              <w:t xml:space="preserve"> para reciclar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Modelos de gestión de envases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Programas de reciclaje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Economía Circular aplicada a envases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Rotulado ambiental (</w:t>
            </w:r>
            <w:proofErr w:type="spellStart"/>
            <w:r w:rsidRPr="00B96F3C">
              <w:rPr>
                <w:rFonts w:asciiTheme="minorHAnsi" w:hAnsiTheme="minorHAnsi"/>
                <w:color w:val="000000" w:themeColor="text1"/>
              </w:rPr>
              <w:t>Ecoetiqueta</w:t>
            </w:r>
            <w:proofErr w:type="spellEnd"/>
            <w:r w:rsidRPr="00B96F3C">
              <w:rPr>
                <w:rFonts w:asciiTheme="minorHAnsi" w:hAnsiTheme="minorHAnsi"/>
                <w:color w:val="000000" w:themeColor="text1"/>
              </w:rPr>
              <w:t>)</w:t>
            </w:r>
          </w:p>
        </w:tc>
        <w:tc>
          <w:tcPr>
            <w:tcW w:w="1842" w:type="dxa"/>
          </w:tcPr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Horacio Martino 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Martin Bianchi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F29CB" w:rsidRPr="00B96F3C" w:rsidTr="0061470A">
        <w:tc>
          <w:tcPr>
            <w:tcW w:w="577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lastRenderedPageBreak/>
              <w:t>6</w:t>
            </w:r>
          </w:p>
        </w:tc>
        <w:tc>
          <w:tcPr>
            <w:tcW w:w="2015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Cadena de suministros</w:t>
            </w:r>
          </w:p>
        </w:tc>
        <w:tc>
          <w:tcPr>
            <w:tcW w:w="1093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8 (1)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0</w:t>
            </w:r>
            <w:r>
              <w:rPr>
                <w:rFonts w:asciiTheme="minorHAnsi" w:hAnsiTheme="minorHAnsi"/>
                <w:b/>
                <w:i/>
                <w:color w:val="000000" w:themeColor="text1"/>
              </w:rPr>
              <w:t>7</w:t>
            </w: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-08-24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3540" w:type="dxa"/>
          </w:tcPr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Estrategia de sustentabilidad con proveedores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Logística, distribución.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Modelo de entrega de alimento alternativos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Compras sustentables</w:t>
            </w:r>
          </w:p>
        </w:tc>
        <w:tc>
          <w:tcPr>
            <w:tcW w:w="1842" w:type="dxa"/>
          </w:tcPr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Pr="00B96F3C" w:rsidRDefault="00BF29CB" w:rsidP="0061470A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Maria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Belen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Aliciardi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Marisa </w:t>
            </w:r>
            <w:proofErr w:type="spellStart"/>
            <w:r w:rsidRPr="00B96F3C">
              <w:rPr>
                <w:rFonts w:asciiTheme="minorHAnsi" w:hAnsiTheme="minorHAnsi"/>
                <w:color w:val="000000" w:themeColor="text1"/>
              </w:rPr>
              <w:t>Siboldi</w:t>
            </w:r>
            <w:proofErr w:type="spellEnd"/>
            <w:r w:rsidRPr="00B96F3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Ariel Dick </w:t>
            </w:r>
          </w:p>
        </w:tc>
      </w:tr>
      <w:tr w:rsidR="00BF29CB" w:rsidRPr="00B96F3C" w:rsidTr="0061470A">
        <w:tc>
          <w:tcPr>
            <w:tcW w:w="577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7</w:t>
            </w:r>
          </w:p>
        </w:tc>
        <w:tc>
          <w:tcPr>
            <w:tcW w:w="2015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 xml:space="preserve">Reportes de Sustentabilidad y 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Responsabilidad Social Corporativa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1093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8 (1)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0</w:t>
            </w:r>
            <w:r>
              <w:rPr>
                <w:rFonts w:asciiTheme="minorHAnsi" w:hAnsiTheme="minorHAnsi"/>
                <w:b/>
                <w:i/>
                <w:color w:val="000000" w:themeColor="text1"/>
              </w:rPr>
              <w:t>8</w:t>
            </w: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 xml:space="preserve"> -08-24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3540" w:type="dxa"/>
          </w:tcPr>
          <w:p w:rsidR="00BF29CB" w:rsidRPr="00B96F3C" w:rsidRDefault="00BF29CB" w:rsidP="0061470A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96F3C">
              <w:rPr>
                <w:rFonts w:asciiTheme="minorHAnsi" w:hAnsiTheme="minorHAnsi" w:cstheme="minorHAnsi"/>
                <w:bCs/>
                <w:color w:val="000000" w:themeColor="text1"/>
              </w:rPr>
              <w:t>Mapeo de partes interesadas y licencia social para operar.</w:t>
            </w:r>
          </w:p>
          <w:p w:rsidR="00BF29CB" w:rsidRPr="00B96F3C" w:rsidRDefault="00BF29CB" w:rsidP="0061470A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96F3C">
              <w:rPr>
                <w:rFonts w:asciiTheme="minorHAnsi" w:hAnsiTheme="minorHAnsi" w:cstheme="minorHAnsi"/>
                <w:bCs/>
                <w:color w:val="000000" w:themeColor="text1"/>
              </w:rPr>
              <w:t>El Análisis de Materialidad.</w:t>
            </w:r>
          </w:p>
          <w:p w:rsidR="00BF29CB" w:rsidRPr="00B96F3C" w:rsidRDefault="00BF29CB" w:rsidP="0061470A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96F3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Proceso de elaboración del Reporte de Sustentabilidad. </w:t>
            </w:r>
          </w:p>
          <w:p w:rsidR="00BF29CB" w:rsidRPr="00B96F3C" w:rsidRDefault="00BF29CB" w:rsidP="0061470A">
            <w:pPr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es-AR"/>
              </w:rPr>
            </w:pPr>
            <w:r w:rsidRPr="00B96F3C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es-AR"/>
              </w:rPr>
              <w:t>Responsabilidad Social Empresaria/ Corporativa</w:t>
            </w:r>
          </w:p>
          <w:p w:rsidR="00BF29CB" w:rsidRPr="00B96F3C" w:rsidRDefault="00BF29CB" w:rsidP="0061470A">
            <w:pPr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es-AR"/>
              </w:rPr>
            </w:pPr>
            <w:r w:rsidRPr="00B96F3C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es-AR"/>
              </w:rPr>
              <w:t xml:space="preserve">ISO 26000 – Pacto Global – ODS – estándares GRI – Pacto Global. </w:t>
            </w:r>
          </w:p>
          <w:p w:rsidR="00BF29CB" w:rsidRPr="00B96F3C" w:rsidRDefault="00BF29CB" w:rsidP="0061470A">
            <w:pPr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es-AR"/>
              </w:rPr>
            </w:pPr>
            <w:r w:rsidRPr="00B96F3C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es-AR"/>
              </w:rPr>
              <w:t xml:space="preserve">Liderazgo y Gestión interna de la sostenibilidad. </w:t>
            </w:r>
          </w:p>
          <w:p w:rsidR="00BF29CB" w:rsidRPr="00B96F3C" w:rsidRDefault="00BF29CB" w:rsidP="0061470A">
            <w:pPr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es-AR"/>
              </w:rPr>
            </w:pPr>
            <w:r w:rsidRPr="00B96F3C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es-AR"/>
              </w:rPr>
              <w:t xml:space="preserve">Articulaciones Organizacionales.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María Irigoyen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María Eugenia </w:t>
            </w:r>
            <w:proofErr w:type="spellStart"/>
            <w:r w:rsidRPr="00B96F3C">
              <w:rPr>
                <w:rFonts w:asciiTheme="minorHAnsi" w:hAnsiTheme="minorHAnsi"/>
                <w:color w:val="000000" w:themeColor="text1"/>
              </w:rPr>
              <w:t>Bellazzi</w:t>
            </w:r>
            <w:proofErr w:type="spellEnd"/>
            <w:r w:rsidRPr="00B96F3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Paula Raquel </w:t>
            </w:r>
            <w:proofErr w:type="spellStart"/>
            <w:r w:rsidRPr="00B96F3C">
              <w:rPr>
                <w:rFonts w:asciiTheme="minorHAnsi" w:hAnsiTheme="minorHAnsi"/>
                <w:color w:val="000000" w:themeColor="text1"/>
              </w:rPr>
              <w:t>Ruggeri</w:t>
            </w:r>
            <w:proofErr w:type="spellEnd"/>
            <w:r w:rsidRPr="00B96F3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BF29CB" w:rsidRPr="00B96F3C" w:rsidTr="0061470A">
        <w:tc>
          <w:tcPr>
            <w:tcW w:w="577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8</w:t>
            </w:r>
          </w:p>
        </w:tc>
        <w:tc>
          <w:tcPr>
            <w:tcW w:w="2015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Huella de Carbono y Agua</w:t>
            </w:r>
          </w:p>
        </w:tc>
        <w:tc>
          <w:tcPr>
            <w:tcW w:w="1093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8 (1)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18-09-24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3540" w:type="dxa"/>
          </w:tcPr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Análisis de ciclo de vida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Modelo de cálculo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Estándares y marco referencial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Caso de estudio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Modelos de mitigación </w:t>
            </w:r>
          </w:p>
        </w:tc>
        <w:tc>
          <w:tcPr>
            <w:tcW w:w="1842" w:type="dxa"/>
          </w:tcPr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Gustavo Montero </w:t>
            </w:r>
          </w:p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Florencia </w:t>
            </w: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Ricard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  <w:u w:val="single"/>
                <w:lang w:val="es-ES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F29CB" w:rsidRPr="00B96F3C" w:rsidTr="0061470A">
        <w:tc>
          <w:tcPr>
            <w:tcW w:w="577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9</w:t>
            </w:r>
          </w:p>
        </w:tc>
        <w:tc>
          <w:tcPr>
            <w:tcW w:w="2015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Marketing Sustentable</w:t>
            </w:r>
          </w:p>
        </w:tc>
        <w:tc>
          <w:tcPr>
            <w:tcW w:w="1093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8 (1)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19-09-24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</w:tc>
        <w:tc>
          <w:tcPr>
            <w:tcW w:w="3540" w:type="dxa"/>
          </w:tcPr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Nuevos modelos de negocio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Campañas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Comunicación de la sustentabilidad ambiental</w:t>
            </w:r>
          </w:p>
        </w:tc>
        <w:tc>
          <w:tcPr>
            <w:tcW w:w="1842" w:type="dxa"/>
          </w:tcPr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Anna </w:t>
            </w: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Lanzani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Pr="00FC60AE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Tarcisio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 w:rsidRPr="00B96F3C">
              <w:rPr>
                <w:rFonts w:asciiTheme="minorHAnsi" w:hAnsiTheme="minorHAnsi" w:cs="Arial"/>
                <w:color w:val="000000" w:themeColor="text1"/>
              </w:rPr>
              <w:t>Mülek</w:t>
            </w:r>
            <w:proofErr w:type="spellEnd"/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B96F3C">
              <w:rPr>
                <w:rFonts w:asciiTheme="minorHAnsi" w:hAnsiTheme="minorHAnsi"/>
                <w:color w:val="000000" w:themeColor="text1"/>
              </w:rPr>
              <w:t>Edda</w:t>
            </w:r>
            <w:proofErr w:type="spellEnd"/>
            <w:r w:rsidRPr="00B96F3C">
              <w:rPr>
                <w:rFonts w:asciiTheme="minorHAnsi" w:hAnsiTheme="minorHAnsi"/>
                <w:color w:val="000000" w:themeColor="text1"/>
              </w:rPr>
              <w:t xml:space="preserve"> Li Puma </w:t>
            </w:r>
          </w:p>
        </w:tc>
      </w:tr>
      <w:tr w:rsidR="00BF29CB" w:rsidRPr="00B96F3C" w:rsidTr="0061470A">
        <w:tc>
          <w:tcPr>
            <w:tcW w:w="577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10</w:t>
            </w:r>
          </w:p>
        </w:tc>
        <w:tc>
          <w:tcPr>
            <w:tcW w:w="2015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Gestión de residuos</w:t>
            </w:r>
          </w:p>
        </w:tc>
        <w:tc>
          <w:tcPr>
            <w:tcW w:w="1093" w:type="dxa"/>
            <w:vAlign w:val="center"/>
          </w:tcPr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>8 (1)</w:t>
            </w:r>
          </w:p>
          <w:p w:rsidR="00BF29CB" w:rsidRPr="00B96F3C" w:rsidRDefault="00BF29CB" w:rsidP="0061470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</w:rPr>
            </w:pPr>
          </w:p>
          <w:p w:rsidR="00BF29CB" w:rsidRPr="00B96F3C" w:rsidRDefault="00BF29CB" w:rsidP="0061470A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B96F3C">
              <w:rPr>
                <w:rFonts w:asciiTheme="minorHAnsi" w:hAnsiTheme="minorHAnsi"/>
                <w:b/>
                <w:i/>
                <w:color w:val="000000" w:themeColor="text1"/>
              </w:rPr>
              <w:t xml:space="preserve">16 -10-24 </w:t>
            </w:r>
          </w:p>
        </w:tc>
        <w:tc>
          <w:tcPr>
            <w:tcW w:w="3540" w:type="dxa"/>
          </w:tcPr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Caracterización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Sistemas de clasificación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Sistemas de tratamiento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Sistemas de disposición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>Residuos como recurso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BF29CB" w:rsidRPr="00B96F3C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BF29CB" w:rsidRDefault="00BF29CB" w:rsidP="0061470A">
            <w:pPr>
              <w:rPr>
                <w:rFonts w:asciiTheme="minorHAnsi" w:hAnsiTheme="minorHAnsi" w:cs="Arial"/>
                <w:color w:val="000000" w:themeColor="text1"/>
              </w:rPr>
            </w:pPr>
            <w:r w:rsidRPr="00B96F3C">
              <w:rPr>
                <w:rFonts w:asciiTheme="minorHAnsi" w:hAnsiTheme="minorHAnsi" w:cs="Arial"/>
                <w:color w:val="000000" w:themeColor="text1"/>
              </w:rPr>
              <w:t xml:space="preserve">Alejandro Jurado </w:t>
            </w:r>
          </w:p>
          <w:p w:rsidR="00BF29CB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 w:rsidRPr="00B96F3C">
              <w:rPr>
                <w:rFonts w:asciiTheme="minorHAnsi" w:hAnsiTheme="minorHAnsi"/>
                <w:color w:val="000000" w:themeColor="text1"/>
              </w:rPr>
              <w:t xml:space="preserve">Pablo </w:t>
            </w:r>
            <w:proofErr w:type="spellStart"/>
            <w:r w:rsidRPr="00B96F3C">
              <w:rPr>
                <w:rFonts w:asciiTheme="minorHAnsi" w:hAnsiTheme="minorHAnsi"/>
                <w:color w:val="000000" w:themeColor="text1"/>
              </w:rPr>
              <w:t>Schamber</w:t>
            </w:r>
            <w:proofErr w:type="spellEnd"/>
            <w:r w:rsidRPr="00B96F3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BF29CB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Campo limpio </w:t>
            </w:r>
          </w:p>
          <w:p w:rsidR="00BF29CB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landolfo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BF29CB" w:rsidRPr="00B96F3C" w:rsidRDefault="00BF29CB" w:rsidP="0061470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Sergio bon</w:t>
            </w:r>
          </w:p>
        </w:tc>
      </w:tr>
    </w:tbl>
    <w:p w:rsidR="00BF29CB" w:rsidRDefault="00BF29CB" w:rsidP="00BF29CB"/>
    <w:p w:rsidR="00533140" w:rsidRDefault="006E3CDB"/>
    <w:sectPr w:rsidR="00533140" w:rsidSect="00D17A3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CB"/>
    <w:rsid w:val="006E3CDB"/>
    <w:rsid w:val="00BF29CB"/>
    <w:rsid w:val="00C73D10"/>
    <w:rsid w:val="00D17A38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AA151-218F-874F-8EB7-3F30442D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9CB"/>
    <w:rPr>
      <w:rFonts w:ascii="Times New Roman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F29C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BF29CB"/>
    <w:rPr>
      <w:rFonts w:cs="gobCL"/>
      <w:color w:val="000000"/>
      <w:sz w:val="22"/>
      <w:szCs w:val="22"/>
    </w:rPr>
  </w:style>
  <w:style w:type="paragraph" w:customStyle="1" w:styleId="yiv5351508184msonormal">
    <w:name w:val="yiv5351508184msonormal"/>
    <w:basedOn w:val="Normal"/>
    <w:rsid w:val="00BF29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Yulieth Sánchez Barba</cp:lastModifiedBy>
  <cp:revision>2</cp:revision>
  <dcterms:created xsi:type="dcterms:W3CDTF">2024-02-16T13:55:00Z</dcterms:created>
  <dcterms:modified xsi:type="dcterms:W3CDTF">2024-02-16T13:55:00Z</dcterms:modified>
</cp:coreProperties>
</file>