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F2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2217157F" wp14:editId="6AA07BDB">
            <wp:simplePos x="0" y="0"/>
            <wp:positionH relativeFrom="margin">
              <wp:posOffset>939165</wp:posOffset>
            </wp:positionH>
            <wp:positionV relativeFrom="paragraph">
              <wp:posOffset>33655</wp:posOffset>
            </wp:positionV>
            <wp:extent cx="35528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42" y="20965"/>
                <wp:lineTo x="2154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Rex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CF2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</w:p>
    <w:p w:rsidR="00BC3CF2" w:rsidRDefault="00BC3CF2" w:rsidP="0051749B">
      <w:pPr>
        <w:tabs>
          <w:tab w:val="left" w:pos="1134"/>
        </w:tabs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  <w:lang w:val="es-MX"/>
        </w:rPr>
      </w:pPr>
    </w:p>
    <w:p w:rsidR="00BC3CF2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</w:p>
    <w:p w:rsidR="00BC3CF2" w:rsidRDefault="00BC3CF2" w:rsidP="00BC3CF2">
      <w:pPr>
        <w:tabs>
          <w:tab w:val="left" w:pos="1134"/>
        </w:tabs>
        <w:spacing w:after="0" w:line="276" w:lineRule="auto"/>
        <w:rPr>
          <w:rFonts w:ascii="Arial" w:eastAsia="Calibri" w:hAnsi="Arial" w:cs="Arial"/>
          <w:b/>
          <w:sz w:val="18"/>
          <w:szCs w:val="18"/>
          <w:lang w:val="es-MX"/>
        </w:rPr>
      </w:pPr>
    </w:p>
    <w:p w:rsidR="00BC3CF2" w:rsidRPr="004C7C80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  <w:r w:rsidRPr="004C7C80">
        <w:rPr>
          <w:rFonts w:ascii="Arial" w:eastAsia="Calibri" w:hAnsi="Arial" w:cs="Arial"/>
          <w:b/>
          <w:sz w:val="18"/>
          <w:szCs w:val="18"/>
          <w:lang w:val="es-MX"/>
        </w:rPr>
        <w:t>MINISTERIO DE RELACIONES EXTERIORES</w:t>
      </w:r>
    </w:p>
    <w:p w:rsidR="00BC3CF2" w:rsidRPr="004C7C80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  <w:r w:rsidRPr="004C7C80">
        <w:rPr>
          <w:rFonts w:ascii="Arial" w:eastAsia="Calibri" w:hAnsi="Arial" w:cs="Arial"/>
          <w:b/>
          <w:sz w:val="18"/>
          <w:szCs w:val="18"/>
          <w:lang w:val="es-MX"/>
        </w:rPr>
        <w:t>VICEMINISTERIO DE ASUNTOS MULTILATERALES Y COOPERACIÓN</w:t>
      </w:r>
    </w:p>
    <w:p w:rsidR="00BC3CF2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  <w:lang w:val="es-MX"/>
        </w:rPr>
      </w:pPr>
      <w:r w:rsidRPr="004C7C80">
        <w:rPr>
          <w:rFonts w:ascii="Arial" w:eastAsia="Calibri" w:hAnsi="Arial" w:cs="Arial"/>
          <w:b/>
          <w:sz w:val="18"/>
          <w:szCs w:val="18"/>
          <w:lang w:val="es-MX"/>
        </w:rPr>
        <w:t>DIRECCION DE COOPERACION INTERNACIONAL</w:t>
      </w:r>
    </w:p>
    <w:p w:rsidR="00BC3CF2" w:rsidRPr="00AB196E" w:rsidRDefault="00BC3CF2" w:rsidP="00BC3CF2">
      <w:pPr>
        <w:tabs>
          <w:tab w:val="left" w:pos="1134"/>
        </w:tabs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18"/>
          <w:szCs w:val="18"/>
        </w:rPr>
      </w:pPr>
      <w:r w:rsidRPr="00AB196E">
        <w:rPr>
          <w:rFonts w:ascii="Arial" w:eastAsia="Calibri" w:hAnsi="Arial" w:cs="Arial"/>
          <w:b/>
          <w:sz w:val="18"/>
          <w:szCs w:val="18"/>
          <w:lang w:val="es-MX"/>
        </w:rPr>
        <w:t>Departamento de Becas y Movilidad Académica</w:t>
      </w:r>
    </w:p>
    <w:tbl>
      <w:tblPr>
        <w:tblpPr w:leftFromText="141" w:rightFromText="141" w:vertAnchor="page" w:horzAnchor="margin" w:tblpY="4351"/>
        <w:tblW w:w="495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6710"/>
      </w:tblGrid>
      <w:tr w:rsidR="00BC3CF2" w:rsidRPr="004C7C80" w:rsidTr="009A4361">
        <w:trPr>
          <w:trHeight w:val="589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Nombre de la oferta: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FD9" w:rsidRPr="00356144" w:rsidRDefault="006F5D24" w:rsidP="0051749B">
            <w:pPr>
              <w:pStyle w:val="Sinespaciad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Curso Virtual: Emprendimiento e Innovación Social desde la Cooperación Internacional.</w:t>
            </w:r>
          </w:p>
          <w:p w:rsidR="00BC3CF2" w:rsidRPr="00453067" w:rsidRDefault="00BC3CF2" w:rsidP="005F4FD9">
            <w:pPr>
              <w:pStyle w:val="Sinespaciado"/>
            </w:pPr>
          </w:p>
        </w:tc>
      </w:tr>
      <w:tr w:rsidR="00BC3CF2" w:rsidRPr="004C7C80" w:rsidTr="009A4361">
        <w:trPr>
          <w:trHeight w:val="422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 xml:space="preserve">Objetivo del Curso 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D43867" w:rsidRDefault="006F5D24" w:rsidP="006F5D2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Seguir incrementando las capacidades de nuestros ex becarios, quienes ya han recibido becas para la formación de capital humano en nuestro país por medio de la cooperación internacional.</w:t>
            </w:r>
          </w:p>
        </w:tc>
      </w:tr>
      <w:tr w:rsidR="00BC3CF2" w:rsidRPr="004C7C80" w:rsidTr="009A4361">
        <w:trPr>
          <w:trHeight w:val="434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Fechas del programa: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6F5D24" w:rsidP="006F5D24">
            <w:pPr>
              <w:spacing w:after="0" w:line="240" w:lineRule="auto"/>
              <w:jc w:val="both"/>
              <w:rPr>
                <w:rFonts w:ascii="Arial" w:eastAsia="Calibri Light,Calibri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Calibri Light,Calibri" w:hAnsi="Arial" w:cs="Arial"/>
                <w:sz w:val="24"/>
                <w:szCs w:val="24"/>
                <w:lang w:val="es-EC"/>
              </w:rPr>
              <w:t>5 de julio al 30 de agosto de 2021.</w:t>
            </w:r>
          </w:p>
        </w:tc>
      </w:tr>
      <w:tr w:rsidR="00BC3CF2" w:rsidRPr="004C7C80" w:rsidTr="009A4361">
        <w:trPr>
          <w:trHeight w:val="620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225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Institución oferente: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6F5D24" w:rsidP="009A4361">
            <w:pPr>
              <w:spacing w:after="75" w:line="240" w:lineRule="auto"/>
              <w:jc w:val="both"/>
              <w:rPr>
                <w:rFonts w:ascii="Arial" w:eastAsia="Calibri Light,Calibri,Times New" w:hAnsi="Arial" w:cs="Arial"/>
                <w:sz w:val="24"/>
                <w:szCs w:val="24"/>
              </w:rPr>
            </w:pPr>
            <w:r>
              <w:rPr>
                <w:rFonts w:ascii="Arial" w:eastAsia="Calibri Light,Calibri,Times New" w:hAnsi="Arial" w:cs="Arial"/>
                <w:sz w:val="24"/>
                <w:szCs w:val="24"/>
              </w:rPr>
              <w:t>Universidad Católica de Valparaíso/Agencia Chilena de Cooperación (AG</w:t>
            </w:r>
            <w:r w:rsidR="00AB2D07">
              <w:rPr>
                <w:rFonts w:ascii="Arial" w:eastAsia="Calibri Light,Calibri,Times New" w:hAnsi="Arial" w:cs="Arial"/>
                <w:sz w:val="24"/>
                <w:szCs w:val="24"/>
              </w:rPr>
              <w:t>CID).</w:t>
            </w:r>
          </w:p>
        </w:tc>
      </w:tr>
      <w:tr w:rsidR="00BC3CF2" w:rsidRPr="004C7C80" w:rsidTr="009A4361">
        <w:trPr>
          <w:trHeight w:val="365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225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País 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Default="006F5D24" w:rsidP="009A4361">
            <w:pPr>
              <w:spacing w:after="75" w:line="240" w:lineRule="auto"/>
              <w:jc w:val="both"/>
              <w:rPr>
                <w:rFonts w:ascii="Arial" w:eastAsia="Calibri Light,Calibri,Times New" w:hAnsi="Arial" w:cs="Arial"/>
                <w:sz w:val="24"/>
                <w:szCs w:val="24"/>
              </w:rPr>
            </w:pPr>
            <w:r>
              <w:rPr>
                <w:rFonts w:ascii="Arial" w:eastAsia="Calibri Light,Calibri,Times New" w:hAnsi="Arial" w:cs="Arial"/>
                <w:sz w:val="24"/>
                <w:szCs w:val="24"/>
              </w:rPr>
              <w:t>Virtual/Chile</w:t>
            </w:r>
          </w:p>
        </w:tc>
      </w:tr>
      <w:tr w:rsidR="00BC3CF2" w:rsidRPr="004C7C80" w:rsidTr="009A4361">
        <w:trPr>
          <w:trHeight w:val="544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225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Requisitos Generales: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Default="006F5D24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Se seleccionará a 60 participantes </w:t>
            </w:r>
            <w:r w:rsidR="00D0256D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a nivel profesional y técnico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que serán escogidos por la AGCID.</w:t>
            </w:r>
          </w:p>
          <w:p w:rsidR="006F5D24" w:rsidRDefault="006F5D24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Tener dominio del idioma español e inglés.</w:t>
            </w:r>
          </w:p>
          <w:p w:rsidR="00CB2465" w:rsidRDefault="00CB2465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Tener navegador de escritorio ( Firefox, safari, internet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explorer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edge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chrome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)</w:t>
            </w:r>
          </w:p>
          <w:p w:rsidR="006F5D24" w:rsidRDefault="006F5D24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</w:p>
          <w:p w:rsidR="00CB2465" w:rsidRDefault="00CB2465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Se recomienda al participante que esté trabajando sobre proyectos relacionados con el desarrollo de su país.</w:t>
            </w:r>
          </w:p>
          <w:p w:rsidR="00CB2465" w:rsidRDefault="00CB2465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</w:p>
          <w:p w:rsidR="00282E53" w:rsidRDefault="00D0256D" w:rsidP="008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>Una vez llenado</w:t>
            </w:r>
            <w:r w:rsidR="00282E53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 los formularios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  <w:t xml:space="preserve"> deben de ser enviados al punto focal.</w:t>
            </w:r>
          </w:p>
          <w:p w:rsidR="00CB2465" w:rsidRPr="00AB2D07" w:rsidRDefault="00CB2465" w:rsidP="00D0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</w:p>
        </w:tc>
      </w:tr>
      <w:tr w:rsidR="00BC3CF2" w:rsidRPr="004C7C80" w:rsidTr="009A4361">
        <w:trPr>
          <w:trHeight w:val="434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Duración de Estudios: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282E53" w:rsidP="00282E53">
            <w:pPr>
              <w:spacing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C"/>
              </w:rPr>
              <w:t>8 semanas con un total de 18 horas (10 sesiones asincrónicas, 2 horas de evaluación de modulo y 6 horas de trabajo final.</w:t>
            </w:r>
          </w:p>
        </w:tc>
      </w:tr>
      <w:tr w:rsidR="00BC3CF2" w:rsidRPr="004C7C80" w:rsidTr="009A4361">
        <w:trPr>
          <w:trHeight w:val="434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Modalidad de Estudios: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8B4DD3" w:rsidRDefault="00AB2D07" w:rsidP="009A4361">
            <w:pPr>
              <w:spacing w:after="0" w:line="240" w:lineRule="auto"/>
              <w:jc w:val="both"/>
              <w:rPr>
                <w:rFonts w:ascii="Arial" w:eastAsia="Calibri Light,Calibri" w:hAnsi="Arial" w:cs="Arial"/>
                <w:sz w:val="24"/>
                <w:szCs w:val="24"/>
                <w:lang w:val="es-EC"/>
              </w:rPr>
            </w:pPr>
            <w:r w:rsidRPr="008B4DD3">
              <w:rPr>
                <w:rFonts w:ascii="Arial" w:eastAsia="Calibri Light,Calibri" w:hAnsi="Arial" w:cs="Arial"/>
                <w:sz w:val="24"/>
                <w:szCs w:val="24"/>
                <w:lang w:val="es-EC"/>
              </w:rPr>
              <w:t>Virt</w:t>
            </w:r>
            <w:r w:rsidR="008B4DD3" w:rsidRPr="008B4DD3">
              <w:rPr>
                <w:rFonts w:ascii="Arial" w:eastAsia="Calibri Light,Calibri" w:hAnsi="Arial" w:cs="Arial"/>
                <w:sz w:val="24"/>
                <w:szCs w:val="24"/>
                <w:lang w:val="es-EC"/>
              </w:rPr>
              <w:t>ual/abierta</w:t>
            </w:r>
          </w:p>
        </w:tc>
      </w:tr>
      <w:tr w:rsidR="00BC3CF2" w:rsidRPr="004C7C80" w:rsidTr="009A4361">
        <w:trPr>
          <w:trHeight w:val="267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Idioma: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75" w:line="240" w:lineRule="auto"/>
              <w:jc w:val="both"/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 </w:t>
            </w:r>
            <w:r w:rsidR="00AB2D07"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>Español</w:t>
            </w:r>
          </w:p>
        </w:tc>
      </w:tr>
      <w:tr w:rsidR="00BC3CF2" w:rsidRPr="004C7C80" w:rsidTr="009A4361">
        <w:trPr>
          <w:trHeight w:val="303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Tipo de beca: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8B4DD3" w:rsidP="009A436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Completa</w:t>
            </w:r>
          </w:p>
        </w:tc>
      </w:tr>
      <w:tr w:rsidR="00BC3CF2" w:rsidRPr="004C7C80" w:rsidTr="009A4361">
        <w:trPr>
          <w:trHeight w:val="822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Costos cubiertos p</w:t>
            </w: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or la Institución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8B4DD3" w:rsidRDefault="00282E53" w:rsidP="008B4DD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Una vez finalizado el curso se </w:t>
            </w:r>
            <w:r w:rsidR="00D0256D">
              <w:rPr>
                <w:rFonts w:ascii="Arial" w:hAnsi="Arial" w:cs="Arial"/>
                <w:sz w:val="24"/>
                <w:szCs w:val="24"/>
                <w:lang w:val="es-EC"/>
              </w:rPr>
              <w:t>hará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entrega por </w:t>
            </w:r>
            <w:r w:rsidR="00D0256D">
              <w:rPr>
                <w:rFonts w:ascii="Arial" w:hAnsi="Arial" w:cs="Arial"/>
                <w:sz w:val="24"/>
                <w:szCs w:val="24"/>
                <w:lang w:val="es-EC"/>
              </w:rPr>
              <w:t>vía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correo electrónico un diploma digital que certifique qu</w:t>
            </w:r>
            <w:r w:rsidR="00D0256D">
              <w:rPr>
                <w:rFonts w:ascii="Arial" w:hAnsi="Arial" w:cs="Arial"/>
                <w:sz w:val="24"/>
                <w:szCs w:val="24"/>
                <w:lang w:val="es-EC"/>
              </w:rPr>
              <w:t>e haya culminado el curso.</w:t>
            </w:r>
          </w:p>
        </w:tc>
      </w:tr>
      <w:tr w:rsidR="00BC3CF2" w:rsidRPr="004C7C80" w:rsidTr="009A4361">
        <w:trPr>
          <w:trHeight w:val="422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BC3CF2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4C7C80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Fecha de cierre 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3CF2" w:rsidRPr="004C7C80" w:rsidRDefault="00CB2465" w:rsidP="00CB2465">
            <w:pPr>
              <w:spacing w:after="0" w:line="240" w:lineRule="auto"/>
              <w:contextualSpacing/>
              <w:jc w:val="both"/>
              <w:rPr>
                <w:rFonts w:ascii="Calibri Light" w:eastAsia="Calibri Light,Calibri" w:hAnsi="Calibri Light" w:cs="Calibri Light,Calibri"/>
                <w:b/>
                <w:color w:val="FF0000"/>
              </w:rPr>
            </w:pPr>
            <w:r>
              <w:rPr>
                <w:rFonts w:ascii="Calibri Light" w:eastAsia="Calibri Light,Calibri" w:hAnsi="Calibri Light" w:cs="Calibri Light,Calibri"/>
                <w:b/>
                <w:color w:val="FF0000"/>
              </w:rPr>
              <w:t>21 de mayo de 2021</w:t>
            </w:r>
          </w:p>
        </w:tc>
      </w:tr>
      <w:tr w:rsidR="008B4DD3" w:rsidRPr="004C7C80" w:rsidTr="009A4361">
        <w:trPr>
          <w:trHeight w:val="422"/>
          <w:tblCellSpacing w:w="15" w:type="dxa"/>
        </w:trPr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B4DD3" w:rsidRPr="004C7C80" w:rsidRDefault="008B4DD3" w:rsidP="009A4361">
            <w:pPr>
              <w:spacing w:after="0" w:line="240" w:lineRule="auto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Plan de estudio</w:t>
            </w:r>
          </w:p>
        </w:tc>
        <w:tc>
          <w:tcPr>
            <w:tcW w:w="6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B4DD3" w:rsidRDefault="00D0256D" w:rsidP="009A4361">
            <w:pPr>
              <w:spacing w:after="0" w:line="240" w:lineRule="auto"/>
              <w:contextualSpacing/>
              <w:jc w:val="both"/>
              <w:rPr>
                <w:rFonts w:ascii="Calibri Light" w:eastAsia="Calibri Light,Calibri" w:hAnsi="Calibri Light" w:cs="Calibri Light,Calibri"/>
                <w:color w:val="000000" w:themeColor="text1"/>
              </w:rPr>
            </w:pPr>
            <w:hyperlink r:id="rId7" w:history="1">
              <w:r w:rsidRPr="00DD7F1C">
                <w:rPr>
                  <w:rStyle w:val="Hipervnculo"/>
                  <w:rFonts w:ascii="Calibri Light" w:eastAsia="Calibri Light,Calibri" w:hAnsi="Calibri Light" w:cs="Calibri Light,Calibri"/>
                </w:rPr>
                <w:t>www.aula.virtual.ucv.cl</w:t>
              </w:r>
            </w:hyperlink>
            <w:r>
              <w:rPr>
                <w:rStyle w:val="Hipervnculo"/>
                <w:rFonts w:ascii="Calibri Light" w:eastAsia="Calibri Light,Calibri" w:hAnsi="Calibri Light" w:cs="Calibri Light,Calibri"/>
              </w:rPr>
              <w:t xml:space="preserve"> </w:t>
            </w:r>
          </w:p>
          <w:p w:rsidR="008B4DD3" w:rsidRDefault="008B4DD3" w:rsidP="009A4361">
            <w:pPr>
              <w:spacing w:after="0" w:line="240" w:lineRule="auto"/>
              <w:contextualSpacing/>
              <w:jc w:val="both"/>
              <w:rPr>
                <w:rFonts w:ascii="Calibri Light" w:eastAsia="Calibri Light,Calibri" w:hAnsi="Calibri Light" w:cs="Calibri Light,Calibri"/>
                <w:color w:val="000000" w:themeColor="text1"/>
              </w:rPr>
            </w:pPr>
          </w:p>
          <w:p w:rsidR="00D0256D" w:rsidRDefault="00D0256D" w:rsidP="00D0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PA"/>
              </w:rPr>
            </w:pPr>
            <w:r w:rsidRPr="00356144">
              <w:rPr>
                <w:rFonts w:ascii="Arial" w:eastAsia="Calibri Light,Calibri" w:hAnsi="Arial" w:cs="Arial"/>
                <w:color w:val="000000" w:themeColor="text1"/>
                <w:sz w:val="24"/>
              </w:rPr>
              <w:t xml:space="preserve">Nota: de ser aceptada su aplicación favor informar al correo de </w:t>
            </w:r>
            <w:hyperlink r:id="rId8" w:history="1">
              <w:r w:rsidRPr="00356144">
                <w:rPr>
                  <w:rStyle w:val="Hipervnculo"/>
                  <w:rFonts w:ascii="Arial" w:eastAsia="Calibri Light,Calibri" w:hAnsi="Arial" w:cs="Arial"/>
                  <w:sz w:val="24"/>
                </w:rPr>
                <w:t>becaspasantias@mire.gob.pa</w:t>
              </w:r>
            </w:hyperlink>
            <w:r w:rsidRPr="00356144">
              <w:rPr>
                <w:rFonts w:ascii="Arial" w:eastAsia="Calibri Light,Calibri" w:hAnsi="Arial" w:cs="Arial"/>
                <w:color w:val="000000" w:themeColor="text1"/>
                <w:sz w:val="24"/>
              </w:rPr>
              <w:t xml:space="preserve"> para el registro correspondiente de la cooperación recibida</w:t>
            </w:r>
          </w:p>
          <w:p w:rsidR="008B4DD3" w:rsidRPr="00356144" w:rsidRDefault="008B4DD3" w:rsidP="009A4361">
            <w:pPr>
              <w:spacing w:after="0" w:line="240" w:lineRule="auto"/>
              <w:contextualSpacing/>
              <w:jc w:val="both"/>
              <w:rPr>
                <w:rFonts w:ascii="Arial" w:eastAsia="Calibri Light,Calibri" w:hAnsi="Arial" w:cs="Arial"/>
                <w:color w:val="000000" w:themeColor="text1"/>
                <w:sz w:val="24"/>
              </w:rPr>
            </w:pPr>
          </w:p>
          <w:p w:rsidR="008B4DD3" w:rsidRPr="008B4DD3" w:rsidRDefault="008B4DD3" w:rsidP="009A4361">
            <w:pPr>
              <w:spacing w:after="0" w:line="240" w:lineRule="auto"/>
              <w:contextualSpacing/>
              <w:jc w:val="both"/>
              <w:rPr>
                <w:rFonts w:ascii="Calibri Light" w:eastAsia="Calibri Light,Calibri" w:hAnsi="Calibri Light" w:cs="Calibri Light,Calibri"/>
                <w:color w:val="FF0000"/>
              </w:rPr>
            </w:pPr>
          </w:p>
        </w:tc>
      </w:tr>
    </w:tbl>
    <w:p w:rsidR="003247B8" w:rsidRDefault="00C64681"/>
    <w:sectPr w:rsidR="00324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,Calibri,Times New">
    <w:altName w:val="Times New Roman"/>
    <w:panose1 w:val="00000000000000000000"/>
    <w:charset w:val="00"/>
    <w:family w:val="roman"/>
    <w:notTrueType/>
    <w:pitch w:val="default"/>
  </w:font>
  <w:font w:name="Calibri Light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5DD3"/>
    <w:multiLevelType w:val="hybridMultilevel"/>
    <w:tmpl w:val="4D704A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2"/>
    <w:rsid w:val="00282E53"/>
    <w:rsid w:val="00356144"/>
    <w:rsid w:val="00472F6C"/>
    <w:rsid w:val="0051749B"/>
    <w:rsid w:val="0052734E"/>
    <w:rsid w:val="005B65F9"/>
    <w:rsid w:val="005F4FD9"/>
    <w:rsid w:val="006F5D24"/>
    <w:rsid w:val="008B4DD3"/>
    <w:rsid w:val="00AB2D07"/>
    <w:rsid w:val="00BC3CF2"/>
    <w:rsid w:val="00CB2465"/>
    <w:rsid w:val="00D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4831B1-DE1E-4C85-8460-141CB05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CF2"/>
    <w:pPr>
      <w:ind w:left="720"/>
      <w:contextualSpacing/>
    </w:pPr>
  </w:style>
  <w:style w:type="paragraph" w:styleId="Sinespaciado">
    <w:name w:val="No Spacing"/>
    <w:uiPriority w:val="1"/>
    <w:qFormat/>
    <w:rsid w:val="00BC3CF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B4D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pasantias@mire.gob.p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la.virtual.ucv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9436-051E-44A1-874E-13A5B7E8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Bourne</dc:creator>
  <cp:keywords/>
  <dc:description/>
  <cp:lastModifiedBy>Kathia Bourne</cp:lastModifiedBy>
  <cp:revision>2</cp:revision>
  <cp:lastPrinted>2021-04-20T16:44:00Z</cp:lastPrinted>
  <dcterms:created xsi:type="dcterms:W3CDTF">2021-04-20T16:44:00Z</dcterms:created>
  <dcterms:modified xsi:type="dcterms:W3CDTF">2021-04-20T16:44:00Z</dcterms:modified>
</cp:coreProperties>
</file>